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FD90" w14:textId="6E2918F5" w:rsidR="00074793" w:rsidRDefault="00000000" w:rsidP="00074793">
      <w:pPr>
        <w:jc w:val="center"/>
        <w:rPr>
          <w:b/>
          <w:bCs/>
        </w:rPr>
      </w:pPr>
      <w:r>
        <w:rPr>
          <w:rFonts w:ascii="Aptos" w:eastAsia="Aptos" w:hAnsi="Aptos" w:cs="Times New Roman"/>
          <w:b/>
          <w:bCs/>
          <w:lang w:val="cy-GB"/>
        </w:rPr>
        <w:t>Safonau’r Gymraeg - Dogfen bolisi</w:t>
      </w:r>
    </w:p>
    <w:p w14:paraId="213EECC4" w14:textId="20FE108F" w:rsidR="004859C9" w:rsidRDefault="00000000" w:rsidP="00074793">
      <w:pPr>
        <w:jc w:val="center"/>
        <w:rPr>
          <w:b/>
          <w:bCs/>
        </w:rPr>
      </w:pPr>
      <w:r>
        <w:rPr>
          <w:rFonts w:ascii="Aptos" w:eastAsia="Aptos" w:hAnsi="Aptos" w:cs="Times New Roman"/>
          <w:b/>
          <w:bCs/>
          <w:lang w:val="cy-GB"/>
        </w:rPr>
        <w:t xml:space="preserve">Dŵr Cymru Welsh </w:t>
      </w:r>
      <w:proofErr w:type="spellStart"/>
      <w:r>
        <w:rPr>
          <w:rFonts w:ascii="Aptos" w:eastAsia="Aptos" w:hAnsi="Aptos" w:cs="Times New Roman"/>
          <w:b/>
          <w:bCs/>
          <w:lang w:val="cy-GB"/>
        </w:rPr>
        <w:t>Water</w:t>
      </w:r>
      <w:proofErr w:type="spellEnd"/>
    </w:p>
    <w:p w14:paraId="75A0C764" w14:textId="77777777" w:rsidR="00B121AF" w:rsidRDefault="00B121AF" w:rsidP="00074793">
      <w:pPr>
        <w:jc w:val="center"/>
        <w:rPr>
          <w:b/>
          <w:bCs/>
        </w:rPr>
      </w:pPr>
    </w:p>
    <w:p w14:paraId="2173AE65" w14:textId="43F4E216" w:rsidR="00B121AF" w:rsidRPr="00633820" w:rsidRDefault="00000000" w:rsidP="0063382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ascii="Aptos" w:eastAsia="Aptos" w:hAnsi="Aptos" w:cs="Times New Roman"/>
          <w:b/>
          <w:bCs/>
          <w:lang w:val="cy-GB"/>
        </w:rPr>
        <w:t>Cyflwyniad</w:t>
      </w:r>
    </w:p>
    <w:p w14:paraId="09F5EF03" w14:textId="0534855D" w:rsidR="00B121AF" w:rsidRDefault="00000000" w:rsidP="00B121AF">
      <w:r>
        <w:rPr>
          <w:rFonts w:ascii="Aptos" w:eastAsia="Aptos" w:hAnsi="Aptos" w:cs="Times New Roman"/>
          <w:lang w:val="cy-GB"/>
        </w:rPr>
        <w:t xml:space="preserve">Ers 2001, mae Dŵr Cymru wedi bod yn eiddo i Glas Cymru, cwmni un pwrpas heb unrhyw gyfranddalwyr. O dan berchnogaeth Glas Cymru, </w:t>
      </w:r>
      <w:r w:rsidR="00432662">
        <w:rPr>
          <w:rFonts w:ascii="Aptos" w:eastAsia="Aptos" w:hAnsi="Aptos" w:cs="Times New Roman"/>
          <w:lang w:val="cy-GB"/>
        </w:rPr>
        <w:t xml:space="preserve">nod unswydd </w:t>
      </w:r>
      <w:r>
        <w:rPr>
          <w:rFonts w:ascii="Aptos" w:eastAsia="Aptos" w:hAnsi="Aptos" w:cs="Times New Roman"/>
          <w:lang w:val="cy-GB"/>
        </w:rPr>
        <w:t xml:space="preserve">Dŵr </w:t>
      </w:r>
      <w:r w:rsidR="00432662">
        <w:rPr>
          <w:rFonts w:ascii="Aptos" w:eastAsia="Aptos" w:hAnsi="Aptos" w:cs="Times New Roman"/>
          <w:lang w:val="cy-GB"/>
        </w:rPr>
        <w:t>Cymru yw</w:t>
      </w:r>
      <w:r>
        <w:rPr>
          <w:rFonts w:ascii="Aptos" w:eastAsia="Aptos" w:hAnsi="Aptos" w:cs="Times New Roman"/>
          <w:lang w:val="cy-GB"/>
        </w:rPr>
        <w:t xml:space="preserve">  darparu gwasanaethau dŵr a charthffosiaeth o’r safon uchaf ar gyfer y cymunedau y mae’n eu gwasanaethu ac amddiffyn yr amgylchedd.</w:t>
      </w:r>
    </w:p>
    <w:p w14:paraId="48A42216" w14:textId="4173F22D" w:rsidR="00D75C01" w:rsidRDefault="00000000" w:rsidP="00B121AF">
      <w:r>
        <w:rPr>
          <w:rFonts w:ascii="Aptos" w:eastAsia="Aptos" w:hAnsi="Aptos" w:cs="Times New Roman"/>
          <w:lang w:val="cy-GB"/>
        </w:rPr>
        <w:t xml:space="preserve">Mae Dŵr Cymru’n darparu gwasanaethau dŵr a charthffosiaeth ar gyfer 1.3 miliwn o gartrefi a safleoedd busnes ar draws ein hardal weithredu yng Nghymru a Sir Henffordd. Rydyn ni’n gwasanaethu tua 3 miliwn i gwsmeriaid i gyd. </w:t>
      </w:r>
    </w:p>
    <w:p w14:paraId="65611E03" w14:textId="503CF868" w:rsidR="00180E19" w:rsidRDefault="00000000" w:rsidP="00B121AF">
      <w:r>
        <w:rPr>
          <w:rFonts w:ascii="Aptos" w:eastAsia="Aptos" w:hAnsi="Aptos" w:cs="Times New Roman"/>
          <w:lang w:val="cy-GB"/>
        </w:rPr>
        <w:t xml:space="preserve">Mae pencadlys y cwmni yn Llaneirwg, ac mae yna swyddfeydd a safleoedd gweithredu eraill ar draws Cymru. </w:t>
      </w:r>
    </w:p>
    <w:p w14:paraId="3A7912F3" w14:textId="7821C2B4" w:rsidR="00180E19" w:rsidRDefault="00000000" w:rsidP="00B121AF">
      <w:r>
        <w:rPr>
          <w:rFonts w:ascii="Aptos" w:eastAsia="Aptos" w:hAnsi="Aptos" w:cs="Times New Roman"/>
          <w:lang w:val="cy-GB"/>
        </w:rPr>
        <w:t>Nod Dŵr Cymru yw darparu gwasanaeth o safon g</w:t>
      </w:r>
      <w:r w:rsidR="00E17182">
        <w:rPr>
          <w:rFonts w:ascii="Aptos" w:eastAsia="Aptos" w:hAnsi="Aptos" w:cs="Times New Roman"/>
          <w:lang w:val="cy-GB"/>
        </w:rPr>
        <w:t>ydradd</w:t>
      </w:r>
      <w:r>
        <w:rPr>
          <w:rFonts w:ascii="Aptos" w:eastAsia="Aptos" w:hAnsi="Aptos" w:cs="Times New Roman"/>
          <w:lang w:val="cy-GB"/>
        </w:rPr>
        <w:t xml:space="preserve"> uchel ar gyfer ei gwsmeriaid trwy gyfrwng y ddwy iaith.</w:t>
      </w:r>
    </w:p>
    <w:p w14:paraId="76D9C17F" w14:textId="77777777" w:rsidR="00EF461B" w:rsidRDefault="00EF461B" w:rsidP="00B121AF"/>
    <w:p w14:paraId="03589A9D" w14:textId="7951F12F" w:rsidR="00EF461B" w:rsidRPr="00EF461B" w:rsidRDefault="00000000" w:rsidP="0063382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ascii="Aptos" w:eastAsia="Aptos" w:hAnsi="Aptos" w:cs="Times New Roman"/>
          <w:b/>
          <w:bCs/>
          <w:lang w:val="cy-GB"/>
        </w:rPr>
        <w:t>Cynllunio a Darparu Gwasanaethau</w:t>
      </w:r>
    </w:p>
    <w:p w14:paraId="1D14A3CA" w14:textId="77F9099E" w:rsidR="00074793" w:rsidRDefault="00000000" w:rsidP="00074793">
      <w:r>
        <w:rPr>
          <w:rFonts w:ascii="Aptos" w:eastAsia="Aptos" w:hAnsi="Aptos" w:cs="Times New Roman"/>
          <w:lang w:val="cy-GB"/>
        </w:rPr>
        <w:t>Pan fydd Dŵr Cymru yn cynllunio ac yn llunio polisïau neu fentrau newydd, bydd yn asesu’r goblygiadau ieithyddol. Bydd y cwmni’n defnyddio polisïau a mentrau newydd i hwyluso defnydd o’r Gymraeg lle bynnag y bo modd, ac i weithredu</w:t>
      </w:r>
      <w:r w:rsidR="005050CA">
        <w:rPr>
          <w:rFonts w:ascii="Aptos" w:eastAsia="Aptos" w:hAnsi="Aptos" w:cs="Times New Roman"/>
          <w:lang w:val="cy-GB"/>
        </w:rPr>
        <w:t>’r egwyddor o g</w:t>
      </w:r>
      <w:r>
        <w:rPr>
          <w:rFonts w:ascii="Aptos" w:eastAsia="Aptos" w:hAnsi="Aptos" w:cs="Times New Roman"/>
          <w:lang w:val="cy-GB"/>
        </w:rPr>
        <w:t xml:space="preserve">ydraddoldeb ar bob cyfle posibl. </w:t>
      </w:r>
    </w:p>
    <w:p w14:paraId="0DDE6AE3" w14:textId="11DB0C4A" w:rsidR="0018702A" w:rsidRDefault="00000000" w:rsidP="00074793">
      <w:pPr>
        <w:rPr>
          <w:b/>
          <w:bCs/>
        </w:rPr>
      </w:pPr>
      <w:r>
        <w:rPr>
          <w:rFonts w:ascii="Aptos" w:eastAsia="Aptos" w:hAnsi="Aptos" w:cs="Times New Roman"/>
          <w:b/>
          <w:bCs/>
          <w:lang w:val="cy-GB"/>
        </w:rPr>
        <w:t>2.1</w:t>
      </w:r>
    </w:p>
    <w:p w14:paraId="70A2FFAD" w14:textId="4C2A8780" w:rsidR="0018702A" w:rsidRDefault="00000000" w:rsidP="00074793">
      <w:r>
        <w:rPr>
          <w:rFonts w:ascii="Aptos" w:eastAsia="Aptos" w:hAnsi="Aptos" w:cs="Times New Roman"/>
          <w:lang w:val="cy-GB"/>
        </w:rPr>
        <w:t xml:space="preserve">Ein nod yw darparu gwasanaeth dibynadwy a chyson yn  unol â’r safonau ar draws pob adran a maes gwasanaeth. </w:t>
      </w:r>
    </w:p>
    <w:p w14:paraId="3A753167" w14:textId="2EA145EB" w:rsidR="00806932" w:rsidRDefault="00000000" w:rsidP="00074793">
      <w:pPr>
        <w:rPr>
          <w:b/>
          <w:bCs/>
        </w:rPr>
      </w:pPr>
      <w:r>
        <w:rPr>
          <w:rFonts w:ascii="Aptos" w:eastAsia="Aptos" w:hAnsi="Aptos" w:cs="Times New Roman"/>
          <w:b/>
          <w:bCs/>
          <w:lang w:val="cy-GB"/>
        </w:rPr>
        <w:t>2.2</w:t>
      </w:r>
    </w:p>
    <w:p w14:paraId="522EAD8F" w14:textId="52321238" w:rsidR="00806932" w:rsidRDefault="00000000" w:rsidP="00074793">
      <w:r>
        <w:rPr>
          <w:rFonts w:ascii="Aptos" w:eastAsia="Aptos" w:hAnsi="Aptos" w:cs="Times New Roman"/>
          <w:lang w:val="cy-GB"/>
        </w:rPr>
        <w:t xml:space="preserve">Tynnir sylw’r holl </w:t>
      </w:r>
      <w:proofErr w:type="spellStart"/>
      <w:r>
        <w:rPr>
          <w:rFonts w:ascii="Aptos" w:eastAsia="Aptos" w:hAnsi="Aptos" w:cs="Times New Roman"/>
          <w:lang w:val="cy-GB"/>
        </w:rPr>
        <w:t>gyflogeion</w:t>
      </w:r>
      <w:proofErr w:type="spellEnd"/>
      <w:r>
        <w:rPr>
          <w:rFonts w:ascii="Aptos" w:eastAsia="Aptos" w:hAnsi="Aptos" w:cs="Times New Roman"/>
          <w:lang w:val="cy-GB"/>
        </w:rPr>
        <w:t xml:space="preserve"> at y safonau trwy’r holl sianelau cyfathrebu mewnol arferol, gan gynnwys sesiynau briffio</w:t>
      </w:r>
      <w:r w:rsidR="00C236E7">
        <w:rPr>
          <w:rFonts w:ascii="Aptos" w:eastAsia="Aptos" w:hAnsi="Aptos" w:cs="Times New Roman"/>
          <w:lang w:val="cy-GB"/>
        </w:rPr>
        <w:t xml:space="preserve"> timau</w:t>
      </w:r>
      <w:r>
        <w:rPr>
          <w:rFonts w:ascii="Aptos" w:eastAsia="Aptos" w:hAnsi="Aptos" w:cs="Times New Roman"/>
          <w:lang w:val="cy-GB"/>
        </w:rPr>
        <w:t xml:space="preserve">, newyddlenni ac erthyglau cyfathrebu mewnol. </w:t>
      </w:r>
    </w:p>
    <w:p w14:paraId="1DCF4842" w14:textId="022A782E" w:rsidR="00090534" w:rsidRPr="00EA18EF" w:rsidRDefault="00000000" w:rsidP="00074793">
      <w:pPr>
        <w:rPr>
          <w:b/>
          <w:bCs/>
        </w:rPr>
      </w:pPr>
      <w:r>
        <w:rPr>
          <w:rFonts w:ascii="Aptos" w:eastAsia="Aptos" w:hAnsi="Aptos" w:cs="Times New Roman"/>
          <w:b/>
          <w:bCs/>
          <w:lang w:val="cy-GB"/>
        </w:rPr>
        <w:t>2.3</w:t>
      </w:r>
    </w:p>
    <w:p w14:paraId="6545ADD0" w14:textId="5F34944A" w:rsidR="00090534" w:rsidRDefault="00000000" w:rsidP="00074793">
      <w:r>
        <w:rPr>
          <w:rFonts w:ascii="Aptos" w:eastAsia="Aptos" w:hAnsi="Aptos" w:cs="Times New Roman"/>
          <w:lang w:val="cy-GB"/>
        </w:rPr>
        <w:t xml:space="preserve">Mae Dŵr Cymru’n croesawu cysylltiadau yn Gymraeg neu </w:t>
      </w:r>
      <w:r w:rsidR="00331370">
        <w:rPr>
          <w:rFonts w:ascii="Aptos" w:eastAsia="Aptos" w:hAnsi="Aptos" w:cs="Times New Roman"/>
          <w:lang w:val="cy-GB"/>
        </w:rPr>
        <w:t>Saesneg,</w:t>
      </w:r>
      <w:r>
        <w:rPr>
          <w:rFonts w:ascii="Aptos" w:eastAsia="Aptos" w:hAnsi="Aptos" w:cs="Times New Roman"/>
          <w:lang w:val="cy-GB"/>
        </w:rPr>
        <w:t xml:space="preserve"> a’i nod yw darparu  gwasanaeth</w:t>
      </w:r>
      <w:r w:rsidR="00331370">
        <w:rPr>
          <w:rFonts w:ascii="Aptos" w:eastAsia="Aptos" w:hAnsi="Aptos" w:cs="Times New Roman"/>
          <w:lang w:val="cy-GB"/>
        </w:rPr>
        <w:t xml:space="preserve"> o safon gydradd</w:t>
      </w:r>
      <w:r>
        <w:rPr>
          <w:rFonts w:ascii="Aptos" w:eastAsia="Aptos" w:hAnsi="Aptos" w:cs="Times New Roman"/>
          <w:lang w:val="cy-GB"/>
        </w:rPr>
        <w:t xml:space="preserve"> effeithiol yn y ddwy iaith. Caiff yr egwyddor o gyflawni gwasanaeth o safon gy</w:t>
      </w:r>
      <w:r w:rsidR="00555C8A">
        <w:rPr>
          <w:rFonts w:ascii="Aptos" w:eastAsia="Aptos" w:hAnsi="Aptos" w:cs="Times New Roman"/>
          <w:lang w:val="cy-GB"/>
        </w:rPr>
        <w:t>dradd</w:t>
      </w:r>
      <w:r>
        <w:rPr>
          <w:rFonts w:ascii="Aptos" w:eastAsia="Aptos" w:hAnsi="Aptos" w:cs="Times New Roman"/>
          <w:lang w:val="cy-GB"/>
        </w:rPr>
        <w:t xml:space="preserve"> uchel yn y ddwy iaith ei datgan mewn dogfennau allweddol fel adroddiadau blynyddol, adroddiadau </w:t>
      </w:r>
      <w:r w:rsidR="00555C8A">
        <w:rPr>
          <w:rFonts w:ascii="Aptos" w:eastAsia="Aptos" w:hAnsi="Aptos" w:cs="Times New Roman"/>
          <w:lang w:val="cy-GB"/>
        </w:rPr>
        <w:t>i g</w:t>
      </w:r>
      <w:r>
        <w:rPr>
          <w:rFonts w:ascii="Aptos" w:eastAsia="Aptos" w:hAnsi="Aptos" w:cs="Times New Roman"/>
          <w:lang w:val="cy-GB"/>
        </w:rPr>
        <w:t xml:space="preserve">wsmeriaid, cynlluniau busnes a dogfennau polisi. </w:t>
      </w:r>
    </w:p>
    <w:p w14:paraId="1DD6AFBB" w14:textId="6D14B13E" w:rsidR="00EA18EF" w:rsidRPr="001855C5" w:rsidRDefault="00000000" w:rsidP="00074793">
      <w:pPr>
        <w:rPr>
          <w:b/>
          <w:bCs/>
        </w:rPr>
      </w:pPr>
      <w:r>
        <w:rPr>
          <w:rFonts w:ascii="Aptos" w:eastAsia="Aptos" w:hAnsi="Aptos" w:cs="Times New Roman"/>
          <w:b/>
          <w:bCs/>
          <w:lang w:val="cy-GB"/>
        </w:rPr>
        <w:lastRenderedPageBreak/>
        <w:t>2.4</w:t>
      </w:r>
    </w:p>
    <w:p w14:paraId="7A8343B3" w14:textId="6A597DD9" w:rsidR="001855C5" w:rsidRPr="00806932" w:rsidRDefault="00F23008" w:rsidP="00074793">
      <w:r>
        <w:rPr>
          <w:rFonts w:ascii="Aptos" w:hAnsi="Aptos" w:cs="Aptos"/>
          <w:lang w:val="cy-GB"/>
        </w:rPr>
        <w:t>Bydd y Cynllun Gwarantu Safonau Gwasanaeth y</w:t>
      </w:r>
      <w:r w:rsidR="001E18D1">
        <w:rPr>
          <w:rFonts w:ascii="Aptos" w:hAnsi="Aptos" w:cs="Aptos"/>
          <w:lang w:val="cy-GB"/>
        </w:rPr>
        <w:t xml:space="preserve">r un mor berthnasol yn union </w:t>
      </w:r>
      <w:r>
        <w:rPr>
          <w:rFonts w:ascii="Aptos" w:hAnsi="Aptos" w:cs="Aptos"/>
          <w:lang w:val="cy-GB"/>
        </w:rPr>
        <w:t>i ddarparu gwasanaethau yn Gymraeg ac yn Saesneg.</w:t>
      </w:r>
    </w:p>
    <w:p w14:paraId="44C77AFD" w14:textId="77777777" w:rsidR="00806932" w:rsidRDefault="00806932" w:rsidP="00074793"/>
    <w:p w14:paraId="202A29F3" w14:textId="56807A62" w:rsidR="002140EA" w:rsidRDefault="00000000" w:rsidP="002140E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ascii="Aptos" w:eastAsia="Aptos" w:hAnsi="Aptos" w:cs="Times New Roman"/>
          <w:b/>
          <w:bCs/>
          <w:lang w:val="cy-GB"/>
        </w:rPr>
        <w:t>Delio â chwsmeriaid</w:t>
      </w:r>
    </w:p>
    <w:p w14:paraId="6F2F6F2F" w14:textId="57374F59" w:rsidR="002140EA" w:rsidRDefault="00F23008" w:rsidP="002140EA">
      <w:r>
        <w:rPr>
          <w:rFonts w:ascii="Aptos" w:hAnsi="Aptos" w:cs="Aptos"/>
          <w:lang w:val="cy-GB"/>
        </w:rPr>
        <w:t xml:space="preserve">Croeso i gwsmeriaid ohebu â Dŵr Cymru yn Gymraeg neu Saesneg, a </w:t>
      </w:r>
      <w:proofErr w:type="spellStart"/>
      <w:r>
        <w:rPr>
          <w:rFonts w:ascii="Aptos" w:hAnsi="Aptos" w:cs="Aptos"/>
          <w:lang w:val="cy-GB"/>
        </w:rPr>
        <w:t>chedwir</w:t>
      </w:r>
      <w:proofErr w:type="spellEnd"/>
      <w:r>
        <w:rPr>
          <w:rFonts w:ascii="Aptos" w:hAnsi="Aptos" w:cs="Aptos"/>
          <w:lang w:val="cy-GB"/>
        </w:rPr>
        <w:t xml:space="preserve"> cronfa ddata o gwsmeriaid y mae’n well ganddynt dderbyn gohebiaeth yn Gymraeg ar system </w:t>
      </w:r>
      <w:proofErr w:type="spellStart"/>
      <w:r>
        <w:rPr>
          <w:rFonts w:ascii="Aptos" w:hAnsi="Aptos" w:cs="Aptos"/>
          <w:lang w:val="cy-GB"/>
        </w:rPr>
        <w:t>filio</w:t>
      </w:r>
      <w:proofErr w:type="spellEnd"/>
      <w:r>
        <w:rPr>
          <w:rFonts w:ascii="Aptos" w:hAnsi="Aptos" w:cs="Aptos"/>
          <w:lang w:val="cy-GB"/>
        </w:rPr>
        <w:t xml:space="preserve"> Dŵr Cymru.</w:t>
      </w:r>
    </w:p>
    <w:p w14:paraId="31C637EA" w14:textId="4ED0E951" w:rsidR="002B3A6B" w:rsidRDefault="00000000" w:rsidP="002140EA">
      <w:pPr>
        <w:rPr>
          <w:b/>
          <w:bCs/>
        </w:rPr>
      </w:pPr>
      <w:r>
        <w:rPr>
          <w:rFonts w:ascii="Aptos" w:eastAsia="Aptos" w:hAnsi="Aptos" w:cs="Times New Roman"/>
          <w:b/>
          <w:bCs/>
          <w:lang w:val="cy-GB"/>
        </w:rPr>
        <w:t>3.1</w:t>
      </w:r>
    </w:p>
    <w:p w14:paraId="0A4C5BA2" w14:textId="77777777" w:rsidR="00D9457E" w:rsidRDefault="00000000" w:rsidP="002140EA">
      <w:r>
        <w:rPr>
          <w:rFonts w:ascii="Aptos" w:eastAsia="Aptos" w:hAnsi="Aptos" w:cs="Times New Roman"/>
          <w:lang w:val="cy-GB"/>
        </w:rPr>
        <w:t xml:space="preserve">Er mwyn hwyluso gohebu â chwsmeriaid yn Gymraeg, bydd adran Gyfathrebu’r cwmni’n cynnal rhestr o gyfieithwyr cymeradwy ac yn ei ryddhau i </w:t>
      </w:r>
      <w:proofErr w:type="spellStart"/>
      <w:r>
        <w:rPr>
          <w:rFonts w:ascii="Aptos" w:eastAsia="Aptos" w:hAnsi="Aptos" w:cs="Times New Roman"/>
          <w:lang w:val="cy-GB"/>
        </w:rPr>
        <w:t>gyflogeion</w:t>
      </w:r>
      <w:proofErr w:type="spellEnd"/>
      <w:r>
        <w:rPr>
          <w:rFonts w:ascii="Aptos" w:eastAsia="Aptos" w:hAnsi="Aptos" w:cs="Times New Roman"/>
          <w:lang w:val="cy-GB"/>
        </w:rPr>
        <w:t xml:space="preserve">. </w:t>
      </w:r>
    </w:p>
    <w:p w14:paraId="4C9066AA" w14:textId="77777777" w:rsidR="00D9457E" w:rsidRDefault="00D9457E" w:rsidP="002140EA"/>
    <w:p w14:paraId="1F62C9C1" w14:textId="53C96F50" w:rsidR="002B3A6B" w:rsidRDefault="00000000" w:rsidP="00D9457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ascii="Aptos" w:eastAsia="Aptos" w:hAnsi="Aptos" w:cs="Times New Roman"/>
          <w:b/>
          <w:bCs/>
          <w:lang w:val="cy-GB"/>
        </w:rPr>
        <w:t>Delwedd gorfforaethol</w:t>
      </w:r>
    </w:p>
    <w:p w14:paraId="02E97F0E" w14:textId="05CBB663" w:rsidR="00D9457E" w:rsidRDefault="00000000" w:rsidP="00D9457E">
      <w:r>
        <w:rPr>
          <w:rFonts w:ascii="Aptos" w:eastAsia="Aptos" w:hAnsi="Aptos" w:cs="Times New Roman"/>
          <w:lang w:val="cy-GB"/>
        </w:rPr>
        <w:t xml:space="preserve">Bydd Dŵr Cymru’n mabwysiadu hunaniaeth gorfforaethol hollol ddwyieithog ac yn gweithredu o dan </w:t>
      </w:r>
      <w:r w:rsidR="00C416AA">
        <w:rPr>
          <w:rFonts w:ascii="Aptos" w:eastAsia="Aptos" w:hAnsi="Aptos" w:cs="Times New Roman"/>
          <w:lang w:val="cy-GB"/>
        </w:rPr>
        <w:t xml:space="preserve">yr </w:t>
      </w:r>
      <w:r>
        <w:rPr>
          <w:rFonts w:ascii="Aptos" w:eastAsia="Aptos" w:hAnsi="Aptos" w:cs="Times New Roman"/>
          <w:lang w:val="cy-GB"/>
        </w:rPr>
        <w:t xml:space="preserve">enw Dŵr Cymru Welsh </w:t>
      </w:r>
      <w:proofErr w:type="spellStart"/>
      <w:r>
        <w:rPr>
          <w:rFonts w:ascii="Aptos" w:eastAsia="Aptos" w:hAnsi="Aptos" w:cs="Times New Roman"/>
          <w:lang w:val="cy-GB"/>
        </w:rPr>
        <w:t>Water</w:t>
      </w:r>
      <w:proofErr w:type="spellEnd"/>
      <w:r>
        <w:rPr>
          <w:rFonts w:ascii="Aptos" w:eastAsia="Aptos" w:hAnsi="Aptos" w:cs="Times New Roman"/>
          <w:lang w:val="cy-GB"/>
        </w:rPr>
        <w:t xml:space="preserve">. </w:t>
      </w:r>
    </w:p>
    <w:p w14:paraId="3051061C" w14:textId="77777777" w:rsidR="006160A1" w:rsidRDefault="006160A1" w:rsidP="00D9457E"/>
    <w:p w14:paraId="31CAA582" w14:textId="0145D6E8" w:rsidR="006160A1" w:rsidRDefault="00000000" w:rsidP="00D136B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ascii="Aptos" w:eastAsia="Aptos" w:hAnsi="Aptos" w:cs="Times New Roman"/>
          <w:b/>
          <w:bCs/>
          <w:lang w:val="cy-GB"/>
        </w:rPr>
        <w:t>Gweithredu a monitro</w:t>
      </w:r>
    </w:p>
    <w:p w14:paraId="4EF941BC" w14:textId="3D681179" w:rsidR="002F3370" w:rsidRDefault="00000000" w:rsidP="002F3370">
      <w:r>
        <w:rPr>
          <w:rFonts w:ascii="Aptos" w:eastAsia="Aptos" w:hAnsi="Aptos" w:cs="Times New Roman"/>
          <w:lang w:val="cy-GB"/>
        </w:rPr>
        <w:t>Mae Cyfarwyddwyr Dŵr Cymru’n hollol ymwybodol o ofynion y safonau</w:t>
      </w:r>
      <w:r w:rsidR="002E1B7D">
        <w:rPr>
          <w:rFonts w:ascii="Aptos" w:eastAsia="Aptos" w:hAnsi="Aptos" w:cs="Times New Roman"/>
          <w:lang w:val="cy-GB"/>
        </w:rPr>
        <w:t>,</w:t>
      </w:r>
      <w:r>
        <w:rPr>
          <w:rFonts w:ascii="Aptos" w:eastAsia="Aptos" w:hAnsi="Aptos" w:cs="Times New Roman"/>
          <w:lang w:val="cy-GB"/>
        </w:rPr>
        <w:t xml:space="preserve"> byddant yn sicrhau bod y gofynion hyn yn cael eu hadlewyrchu yn y gwasanaethau y mae Dŵr Cymru a’i gontractwyr yn eu darparu ar gyfer cwsmeriaid, a byddant yn sicrhau bod holl </w:t>
      </w:r>
      <w:proofErr w:type="spellStart"/>
      <w:r>
        <w:rPr>
          <w:rFonts w:ascii="Aptos" w:eastAsia="Aptos" w:hAnsi="Aptos" w:cs="Times New Roman"/>
          <w:lang w:val="cy-GB"/>
        </w:rPr>
        <w:t>gyflogeion</w:t>
      </w:r>
      <w:proofErr w:type="spellEnd"/>
      <w:r>
        <w:rPr>
          <w:rFonts w:ascii="Aptos" w:eastAsia="Aptos" w:hAnsi="Aptos" w:cs="Times New Roman"/>
          <w:lang w:val="cy-GB"/>
        </w:rPr>
        <w:t xml:space="preserve"> Dŵr Cymru’n ymwybodol o ofynion y cynllun hwn. </w:t>
      </w:r>
    </w:p>
    <w:p w14:paraId="77A619DC" w14:textId="77777777" w:rsidR="007E69A9" w:rsidRPr="002F3370" w:rsidRDefault="00000000" w:rsidP="00D136B2">
      <w:pPr>
        <w:rPr>
          <w:b/>
          <w:bCs/>
        </w:rPr>
      </w:pPr>
      <w:r>
        <w:rPr>
          <w:rFonts w:ascii="Aptos" w:eastAsia="Aptos" w:hAnsi="Aptos" w:cs="Times New Roman"/>
          <w:b/>
          <w:bCs/>
          <w:lang w:val="cy-GB"/>
        </w:rPr>
        <w:t>5.1</w:t>
      </w:r>
    </w:p>
    <w:p w14:paraId="46236F6E" w14:textId="4A60DB3A" w:rsidR="002F3370" w:rsidRDefault="00000000" w:rsidP="002F3370">
      <w:r>
        <w:rPr>
          <w:rFonts w:ascii="Aptos" w:eastAsia="Aptos" w:hAnsi="Aptos" w:cs="Times New Roman"/>
          <w:lang w:val="cy-GB"/>
        </w:rPr>
        <w:t xml:space="preserve">Caiff cydymffurfiaeth â’r safonau ei fonitro gan Banel Cymraeg y cwmni. Bydd y Panel yn monitro ac yn adrodd i’r Bwrdd Gweithredol. Y Panel sy’n gyfrifol am gydlynu’r holl weithgareddau sy’n ymwneud â Safonau’r Gymraeg, ond yr holl reolwyr sy’n gyfrifol am weithredu’r agweddau hynny sy’n berthnasol i’w meysydd busnes nhw. </w:t>
      </w:r>
    </w:p>
    <w:p w14:paraId="40104336" w14:textId="4DE0890A" w:rsidR="00D136B2" w:rsidRPr="00D136B2" w:rsidRDefault="00D136B2" w:rsidP="00D136B2">
      <w:bookmarkStart w:id="0" w:name="cysill"/>
      <w:bookmarkEnd w:id="0"/>
    </w:p>
    <w:sectPr w:rsidR="00D136B2" w:rsidRPr="00D13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16AF"/>
    <w:multiLevelType w:val="hybridMultilevel"/>
    <w:tmpl w:val="8548ADAE"/>
    <w:lvl w:ilvl="0" w:tplc="CB46B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227F86" w:tentative="1">
      <w:start w:val="1"/>
      <w:numFmt w:val="lowerLetter"/>
      <w:lvlText w:val="%2."/>
      <w:lvlJc w:val="left"/>
      <w:pPr>
        <w:ind w:left="1440" w:hanging="360"/>
      </w:pPr>
    </w:lvl>
    <w:lvl w:ilvl="2" w:tplc="D0D87CCE" w:tentative="1">
      <w:start w:val="1"/>
      <w:numFmt w:val="lowerRoman"/>
      <w:lvlText w:val="%3."/>
      <w:lvlJc w:val="right"/>
      <w:pPr>
        <w:ind w:left="2160" w:hanging="180"/>
      </w:pPr>
    </w:lvl>
    <w:lvl w:ilvl="3" w:tplc="5172FC0E" w:tentative="1">
      <w:start w:val="1"/>
      <w:numFmt w:val="decimal"/>
      <w:lvlText w:val="%4."/>
      <w:lvlJc w:val="left"/>
      <w:pPr>
        <w:ind w:left="2880" w:hanging="360"/>
      </w:pPr>
    </w:lvl>
    <w:lvl w:ilvl="4" w:tplc="627A58DA" w:tentative="1">
      <w:start w:val="1"/>
      <w:numFmt w:val="lowerLetter"/>
      <w:lvlText w:val="%5."/>
      <w:lvlJc w:val="left"/>
      <w:pPr>
        <w:ind w:left="3600" w:hanging="360"/>
      </w:pPr>
    </w:lvl>
    <w:lvl w:ilvl="5" w:tplc="3782092A" w:tentative="1">
      <w:start w:val="1"/>
      <w:numFmt w:val="lowerRoman"/>
      <w:lvlText w:val="%6."/>
      <w:lvlJc w:val="right"/>
      <w:pPr>
        <w:ind w:left="4320" w:hanging="180"/>
      </w:pPr>
    </w:lvl>
    <w:lvl w:ilvl="6" w:tplc="E2E2B20E" w:tentative="1">
      <w:start w:val="1"/>
      <w:numFmt w:val="decimal"/>
      <w:lvlText w:val="%7."/>
      <w:lvlJc w:val="left"/>
      <w:pPr>
        <w:ind w:left="5040" w:hanging="360"/>
      </w:pPr>
    </w:lvl>
    <w:lvl w:ilvl="7" w:tplc="659218D8" w:tentative="1">
      <w:start w:val="1"/>
      <w:numFmt w:val="lowerLetter"/>
      <w:lvlText w:val="%8."/>
      <w:lvlJc w:val="left"/>
      <w:pPr>
        <w:ind w:left="5760" w:hanging="360"/>
      </w:pPr>
    </w:lvl>
    <w:lvl w:ilvl="8" w:tplc="9E384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E2052"/>
    <w:multiLevelType w:val="hybridMultilevel"/>
    <w:tmpl w:val="5BB22BB0"/>
    <w:lvl w:ilvl="0" w:tplc="C3589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90FAD4" w:tentative="1">
      <w:start w:val="1"/>
      <w:numFmt w:val="lowerLetter"/>
      <w:lvlText w:val="%2."/>
      <w:lvlJc w:val="left"/>
      <w:pPr>
        <w:ind w:left="1440" w:hanging="360"/>
      </w:pPr>
    </w:lvl>
    <w:lvl w:ilvl="2" w:tplc="47669CF2" w:tentative="1">
      <w:start w:val="1"/>
      <w:numFmt w:val="lowerRoman"/>
      <w:lvlText w:val="%3."/>
      <w:lvlJc w:val="right"/>
      <w:pPr>
        <w:ind w:left="2160" w:hanging="180"/>
      </w:pPr>
    </w:lvl>
    <w:lvl w:ilvl="3" w:tplc="8D544BEA" w:tentative="1">
      <w:start w:val="1"/>
      <w:numFmt w:val="decimal"/>
      <w:lvlText w:val="%4."/>
      <w:lvlJc w:val="left"/>
      <w:pPr>
        <w:ind w:left="2880" w:hanging="360"/>
      </w:pPr>
    </w:lvl>
    <w:lvl w:ilvl="4" w:tplc="DA101834" w:tentative="1">
      <w:start w:val="1"/>
      <w:numFmt w:val="lowerLetter"/>
      <w:lvlText w:val="%5."/>
      <w:lvlJc w:val="left"/>
      <w:pPr>
        <w:ind w:left="3600" w:hanging="360"/>
      </w:pPr>
    </w:lvl>
    <w:lvl w:ilvl="5" w:tplc="F42255AA" w:tentative="1">
      <w:start w:val="1"/>
      <w:numFmt w:val="lowerRoman"/>
      <w:lvlText w:val="%6."/>
      <w:lvlJc w:val="right"/>
      <w:pPr>
        <w:ind w:left="4320" w:hanging="180"/>
      </w:pPr>
    </w:lvl>
    <w:lvl w:ilvl="6" w:tplc="BE9E2674" w:tentative="1">
      <w:start w:val="1"/>
      <w:numFmt w:val="decimal"/>
      <w:lvlText w:val="%7."/>
      <w:lvlJc w:val="left"/>
      <w:pPr>
        <w:ind w:left="5040" w:hanging="360"/>
      </w:pPr>
    </w:lvl>
    <w:lvl w:ilvl="7" w:tplc="93468E52" w:tentative="1">
      <w:start w:val="1"/>
      <w:numFmt w:val="lowerLetter"/>
      <w:lvlText w:val="%8."/>
      <w:lvlJc w:val="left"/>
      <w:pPr>
        <w:ind w:left="5760" w:hanging="360"/>
      </w:pPr>
    </w:lvl>
    <w:lvl w:ilvl="8" w:tplc="458A16F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500604">
    <w:abstractNumId w:val="0"/>
  </w:num>
  <w:num w:numId="2" w16cid:durableId="510725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DD"/>
    <w:rsid w:val="00023278"/>
    <w:rsid w:val="00045E0E"/>
    <w:rsid w:val="00074793"/>
    <w:rsid w:val="00090534"/>
    <w:rsid w:val="000D07A0"/>
    <w:rsid w:val="000D5BDD"/>
    <w:rsid w:val="000E6E4D"/>
    <w:rsid w:val="00180E19"/>
    <w:rsid w:val="001855C5"/>
    <w:rsid w:val="0018702A"/>
    <w:rsid w:val="001D5BEC"/>
    <w:rsid w:val="001D72AF"/>
    <w:rsid w:val="001E1741"/>
    <w:rsid w:val="001E18D1"/>
    <w:rsid w:val="001F4A50"/>
    <w:rsid w:val="002140EA"/>
    <w:rsid w:val="00242732"/>
    <w:rsid w:val="002473B6"/>
    <w:rsid w:val="00251E86"/>
    <w:rsid w:val="002B3A6B"/>
    <w:rsid w:val="002E055F"/>
    <w:rsid w:val="002E1B7D"/>
    <w:rsid w:val="002F3370"/>
    <w:rsid w:val="00324D67"/>
    <w:rsid w:val="00331370"/>
    <w:rsid w:val="00370294"/>
    <w:rsid w:val="003D42C5"/>
    <w:rsid w:val="003F51F2"/>
    <w:rsid w:val="00432662"/>
    <w:rsid w:val="004859C9"/>
    <w:rsid w:val="004B5A55"/>
    <w:rsid w:val="005050CA"/>
    <w:rsid w:val="00544BA7"/>
    <w:rsid w:val="00555C8A"/>
    <w:rsid w:val="005959E5"/>
    <w:rsid w:val="005A1E43"/>
    <w:rsid w:val="005E1B90"/>
    <w:rsid w:val="005E4755"/>
    <w:rsid w:val="005F0EF2"/>
    <w:rsid w:val="006160A1"/>
    <w:rsid w:val="00633820"/>
    <w:rsid w:val="006739BB"/>
    <w:rsid w:val="00682208"/>
    <w:rsid w:val="007B2124"/>
    <w:rsid w:val="007E69A9"/>
    <w:rsid w:val="00806932"/>
    <w:rsid w:val="00875F14"/>
    <w:rsid w:val="00906347"/>
    <w:rsid w:val="00911F6F"/>
    <w:rsid w:val="00924DB3"/>
    <w:rsid w:val="009A3759"/>
    <w:rsid w:val="00A408FC"/>
    <w:rsid w:val="00A94BAF"/>
    <w:rsid w:val="00AD0ED9"/>
    <w:rsid w:val="00B121AF"/>
    <w:rsid w:val="00BB4AE0"/>
    <w:rsid w:val="00BC5F98"/>
    <w:rsid w:val="00C236E7"/>
    <w:rsid w:val="00C242A8"/>
    <w:rsid w:val="00C307E9"/>
    <w:rsid w:val="00C416AA"/>
    <w:rsid w:val="00C80602"/>
    <w:rsid w:val="00D136B2"/>
    <w:rsid w:val="00D37FD1"/>
    <w:rsid w:val="00D75C01"/>
    <w:rsid w:val="00D9457E"/>
    <w:rsid w:val="00DC4BC4"/>
    <w:rsid w:val="00E17182"/>
    <w:rsid w:val="00EA18EF"/>
    <w:rsid w:val="00EF461B"/>
    <w:rsid w:val="00F07FB0"/>
    <w:rsid w:val="00F100D5"/>
    <w:rsid w:val="00F21563"/>
    <w:rsid w:val="00F23008"/>
    <w:rsid w:val="00F713D5"/>
    <w:rsid w:val="00F777A4"/>
    <w:rsid w:val="00F80CBD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A5BFA"/>
  <w15:chartTrackingRefBased/>
  <w15:docId w15:val="{FCEB061E-0A13-4C40-83DF-1FA855E2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B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Gwyddno Dafydd</dc:creator>
  <cp:lastModifiedBy>Cath Jones</cp:lastModifiedBy>
  <cp:revision>69</cp:revision>
  <dcterms:created xsi:type="dcterms:W3CDTF">2025-07-02T11:30:00Z</dcterms:created>
  <dcterms:modified xsi:type="dcterms:W3CDTF">2025-07-23T13:07:00Z</dcterms:modified>
</cp:coreProperties>
</file>